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28F3" w14:textId="77777777" w:rsidR="00E6470E" w:rsidRDefault="00EA224E">
      <w:pPr>
        <w:spacing w:after="0" w:line="259" w:lineRule="auto"/>
        <w:ind w:left="172" w:firstLine="0"/>
        <w:jc w:val="center"/>
      </w:pPr>
      <w:r>
        <w:rPr>
          <w:noProof/>
        </w:rPr>
        <w:drawing>
          <wp:inline distT="0" distB="0" distL="0" distR="0" wp14:anchorId="0CDFF87B" wp14:editId="074C3D76">
            <wp:extent cx="723900" cy="7112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>Pelican Education Foundation</w:t>
      </w:r>
      <w:r>
        <w:rPr>
          <w:sz w:val="36"/>
          <w:vertAlign w:val="subscript"/>
        </w:rPr>
        <w:t xml:space="preserve"> </w:t>
      </w:r>
    </w:p>
    <w:p w14:paraId="1C3AD1D0" w14:textId="102B860F" w:rsidR="00E6470E" w:rsidRDefault="00AF06EB">
      <w:pPr>
        <w:spacing w:after="215" w:line="259" w:lineRule="auto"/>
        <w:ind w:left="186" w:firstLine="0"/>
        <w:jc w:val="center"/>
      </w:pPr>
      <w:r>
        <w:t>7</w:t>
      </w:r>
      <w:r w:rsidR="00145C66" w:rsidRPr="00145C66">
        <w:rPr>
          <w:vertAlign w:val="superscript"/>
        </w:rPr>
        <w:t>th</w:t>
      </w:r>
      <w:r w:rsidR="00145C66">
        <w:t xml:space="preserve"> </w:t>
      </w:r>
      <w:r w:rsidR="00EA224E">
        <w:t xml:space="preserve">Annual Partner in Education Grant Application </w:t>
      </w:r>
    </w:p>
    <w:p w14:paraId="178FE2BF" w14:textId="77777777" w:rsidR="00E6470E" w:rsidRDefault="00EA224E">
      <w:pPr>
        <w:spacing w:after="0" w:line="259" w:lineRule="auto"/>
        <w:ind w:left="195" w:right="13"/>
        <w:jc w:val="center"/>
      </w:pPr>
      <w:r>
        <w:rPr>
          <w:b/>
        </w:rPr>
        <w:t xml:space="preserve">Foundation Vision Statement: </w:t>
      </w:r>
    </w:p>
    <w:p w14:paraId="05FA661F" w14:textId="4E7E174A" w:rsidR="00E6470E" w:rsidRDefault="00EA224E" w:rsidP="00CE4CB1">
      <w:pPr>
        <w:spacing w:after="0" w:line="240" w:lineRule="auto"/>
        <w:ind w:left="190"/>
      </w:pPr>
      <w:r>
        <w:t xml:space="preserve">Strengthening schools by enhancing student experiences and educational opportunities </w:t>
      </w:r>
    </w:p>
    <w:p w14:paraId="56505696" w14:textId="77777777" w:rsidR="00CE4CB1" w:rsidRDefault="00CE4CB1" w:rsidP="00CE4CB1">
      <w:pPr>
        <w:spacing w:after="0" w:line="240" w:lineRule="auto"/>
        <w:ind w:left="190"/>
      </w:pPr>
    </w:p>
    <w:p w14:paraId="722C7798" w14:textId="77777777" w:rsidR="00E6470E" w:rsidRDefault="00EA224E" w:rsidP="00CE4CB1">
      <w:pPr>
        <w:spacing w:after="0" w:line="240" w:lineRule="auto"/>
        <w:ind w:left="195"/>
        <w:jc w:val="center"/>
      </w:pPr>
      <w:r>
        <w:rPr>
          <w:b/>
        </w:rPr>
        <w:t xml:space="preserve">Foundation Mission Statement: </w:t>
      </w:r>
    </w:p>
    <w:p w14:paraId="5D29EAA8" w14:textId="2C1C232C" w:rsidR="00CE4CB1" w:rsidRDefault="00EA224E" w:rsidP="00CE4CB1">
      <w:pPr>
        <w:spacing w:after="0" w:line="240" w:lineRule="auto"/>
        <w:ind w:left="2779" w:hanging="2318"/>
      </w:pPr>
      <w:r>
        <w:t xml:space="preserve">Generating resources to broadly advance curricular and co-curricular activities in traditional and non-traditional ways. </w:t>
      </w:r>
    </w:p>
    <w:p w14:paraId="63DF8E56" w14:textId="77777777" w:rsidR="00CE4CB1" w:rsidRDefault="00CE4CB1" w:rsidP="00CE4CB1">
      <w:pPr>
        <w:spacing w:after="0"/>
        <w:ind w:left="2779" w:hanging="2318"/>
      </w:pPr>
    </w:p>
    <w:tbl>
      <w:tblPr>
        <w:tblStyle w:val="TableGrid"/>
        <w:tblW w:w="9350" w:type="dxa"/>
        <w:tblInd w:w="5" w:type="dxa"/>
        <w:tblCellMar>
          <w:top w:w="108" w:type="dxa"/>
          <w:left w:w="75" w:type="dxa"/>
          <w:right w:w="25" w:type="dxa"/>
        </w:tblCellMar>
        <w:tblLook w:val="04A0" w:firstRow="1" w:lastRow="0" w:firstColumn="1" w:lastColumn="0" w:noHBand="0" w:noVBand="1"/>
      </w:tblPr>
      <w:tblGrid>
        <w:gridCol w:w="3140"/>
        <w:gridCol w:w="6210"/>
      </w:tblGrid>
      <w:tr w:rsidR="00CE4CB1" w14:paraId="7B2F8390" w14:textId="77777777" w:rsidTr="00AF06EB">
        <w:trPr>
          <w:trHeight w:val="79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  <w:vAlign w:val="center"/>
          </w:tcPr>
          <w:p w14:paraId="362A4A08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Available Grants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66F0C6" w14:textId="77777777" w:rsidR="00CE4CB1" w:rsidRPr="00145C66" w:rsidRDefault="00CE4CB1" w:rsidP="00DC4D89">
            <w:pPr>
              <w:spacing w:after="0" w:line="259" w:lineRule="auto"/>
              <w:ind w:left="17" w:firstLine="0"/>
              <w:rPr>
                <w:color w:val="auto"/>
              </w:rPr>
            </w:pPr>
            <w:r w:rsidRPr="00145C66">
              <w:rPr>
                <w:color w:val="auto"/>
              </w:rPr>
              <w:t>$8,000 total with a maximum of $1,000 per individual award</w:t>
            </w:r>
          </w:p>
        </w:tc>
      </w:tr>
      <w:tr w:rsidR="00CE4CB1" w14:paraId="6FC2C897" w14:textId="77777777" w:rsidTr="00AF06EB">
        <w:trPr>
          <w:trHeight w:val="79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68D72EE2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Application submission due date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2E92CF" w14:textId="5D47E1AD" w:rsidR="00CE4CB1" w:rsidRDefault="00CE4CB1" w:rsidP="00DC4D89">
            <w:pPr>
              <w:spacing w:after="0" w:line="259" w:lineRule="auto"/>
              <w:ind w:left="17" w:firstLine="0"/>
            </w:pPr>
            <w:r>
              <w:t>May 1</w:t>
            </w:r>
            <w:r w:rsidR="00F60F79">
              <w:t>1</w:t>
            </w:r>
            <w:r>
              <w:t>, 202</w:t>
            </w:r>
            <w:r w:rsidR="0026441E">
              <w:t>6</w:t>
            </w:r>
          </w:p>
        </w:tc>
      </w:tr>
      <w:tr w:rsidR="00CE4CB1" w14:paraId="4238D0DE" w14:textId="77777777" w:rsidTr="00AF06EB">
        <w:trPr>
          <w:trHeight w:val="79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1E964E4E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Applications award announcement date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746CD26" w14:textId="49F20536" w:rsidR="00CE4CB1" w:rsidRDefault="00CE4CB1" w:rsidP="00DC4D89">
            <w:pPr>
              <w:spacing w:after="0" w:line="259" w:lineRule="auto"/>
              <w:ind w:left="17" w:firstLine="0"/>
            </w:pPr>
            <w:r>
              <w:t>June 1, 202</w:t>
            </w:r>
            <w:r w:rsidR="0026441E">
              <w:t>6</w:t>
            </w:r>
          </w:p>
        </w:tc>
      </w:tr>
      <w:tr w:rsidR="00CE4CB1" w14:paraId="55EDBEB6" w14:textId="77777777" w:rsidTr="00AF06EB">
        <w:trPr>
          <w:trHeight w:val="47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18B1B8FB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Implementation period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1230F9" w14:textId="41B5DA0B" w:rsidR="00CE4CB1" w:rsidRDefault="00CE4CB1" w:rsidP="00DC4D89">
            <w:pPr>
              <w:spacing w:after="0" w:line="259" w:lineRule="auto"/>
              <w:ind w:left="17" w:firstLine="0"/>
            </w:pPr>
            <w:r>
              <w:t>202</w:t>
            </w:r>
            <w:r w:rsidR="0026441E">
              <w:t>6</w:t>
            </w:r>
            <w:r>
              <w:t>-202</w:t>
            </w:r>
            <w:r w:rsidR="0026441E">
              <w:t>7</w:t>
            </w:r>
            <w:r>
              <w:t xml:space="preserve"> academic year; Implementation must occur during the academic year</w:t>
            </w:r>
          </w:p>
        </w:tc>
      </w:tr>
      <w:tr w:rsidR="00CE4CB1" w14:paraId="12274B86" w14:textId="77777777" w:rsidTr="00AF06EB">
        <w:trPr>
          <w:trHeight w:val="111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  <w:vAlign w:val="center"/>
          </w:tcPr>
          <w:p w14:paraId="1CBA2882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Potential recipients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B0B548" w14:textId="77777777" w:rsidR="00CE4CB1" w:rsidRDefault="00CE4CB1" w:rsidP="00DC4D89">
            <w:pPr>
              <w:spacing w:after="0" w:line="259" w:lineRule="auto"/>
              <w:ind w:left="17" w:firstLine="0"/>
            </w:pPr>
            <w:r>
              <w:t xml:space="preserve">Klamath Falls City Schools’ teachers, groups of teachers, counselors, librarians, school nurses, program directors, or entire school staffs </w:t>
            </w:r>
          </w:p>
        </w:tc>
      </w:tr>
      <w:tr w:rsidR="00CE4CB1" w14:paraId="5680DCE3" w14:textId="77777777" w:rsidTr="00AF06EB">
        <w:trPr>
          <w:trHeight w:val="175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  <w:vAlign w:val="center"/>
          </w:tcPr>
          <w:p w14:paraId="08890848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Criteria for Pelican Education </w:t>
            </w:r>
          </w:p>
          <w:p w14:paraId="0C0F7944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Foundation Partner in  </w:t>
            </w:r>
          </w:p>
          <w:p w14:paraId="48ABE7A4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Education awards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E2526D" w14:textId="77777777" w:rsidR="00CE4CB1" w:rsidRDefault="00CE4CB1" w:rsidP="00DC4D89">
            <w:pPr>
              <w:spacing w:after="0" w:line="259" w:lineRule="auto"/>
              <w:ind w:left="17" w:firstLine="0"/>
            </w:pPr>
            <w:r>
              <w:t>Applicants must demonstrate how the award will align with the Foundation’s Vision and Mission statements, bring growth and learning to students, and help to make a positive impact on children who attend Klamath Falls City Schools.</w:t>
            </w:r>
          </w:p>
        </w:tc>
      </w:tr>
      <w:tr w:rsidR="00CE4CB1" w14:paraId="384E3D89" w14:textId="77777777" w:rsidTr="00AF06EB">
        <w:trPr>
          <w:trHeight w:val="2079"/>
        </w:trPr>
        <w:tc>
          <w:tcPr>
            <w:tcW w:w="31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  <w:vAlign w:val="center"/>
          </w:tcPr>
          <w:p w14:paraId="28A6E0A2" w14:textId="77777777" w:rsidR="00CE4CB1" w:rsidRDefault="00CE4CB1" w:rsidP="00DC4D89">
            <w:pPr>
              <w:spacing w:after="0" w:line="259" w:lineRule="auto"/>
              <w:ind w:left="0" w:firstLine="0"/>
            </w:pPr>
            <w:r>
              <w:rPr>
                <w:b/>
              </w:rPr>
              <w:t>Requirements in accepting an award</w:t>
            </w:r>
          </w:p>
        </w:tc>
        <w:tc>
          <w:tcPr>
            <w:tcW w:w="62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047D78" w14:textId="1CD2B238" w:rsidR="00CE4CB1" w:rsidRDefault="00CE4CB1" w:rsidP="00DC4D89">
            <w:pPr>
              <w:spacing w:after="0" w:line="259" w:lineRule="auto"/>
              <w:ind w:left="17" w:firstLine="0"/>
            </w:pPr>
            <w:r>
              <w:t xml:space="preserve">At the conclusion of the grant program, project, or action, recipient(s) will be asked to make a short </w:t>
            </w:r>
            <w:r w:rsidR="0026441E">
              <w:t>report</w:t>
            </w:r>
            <w:r w:rsidR="00AF06EB">
              <w:t xml:space="preserve"> (no more than 300 words)</w:t>
            </w:r>
            <w:r w:rsidR="0026441E">
              <w:t xml:space="preserve"> back to PEF</w:t>
            </w:r>
            <w:r>
              <w:t xml:space="preserve"> that includes photos or videos to the Foundation board describing the program, project, or action and how this work conformed with the grant requirements.  This </w:t>
            </w:r>
            <w:r w:rsidR="0026441E">
              <w:t>report back</w:t>
            </w:r>
            <w:r>
              <w:t xml:space="preserve"> occurs during the </w:t>
            </w:r>
            <w:r w:rsidR="0026441E">
              <w:t>Spring of the implementation year.</w:t>
            </w:r>
          </w:p>
        </w:tc>
      </w:tr>
    </w:tbl>
    <w:p w14:paraId="095FAADB" w14:textId="77777777" w:rsidR="00CE4CB1" w:rsidRDefault="00CE4CB1" w:rsidP="00CE4CB1">
      <w:pPr>
        <w:spacing w:after="0"/>
        <w:ind w:left="2779" w:hanging="2318"/>
      </w:pPr>
    </w:p>
    <w:p w14:paraId="74B09045" w14:textId="77777777" w:rsidR="00CE4CB1" w:rsidRDefault="00CE4CB1">
      <w:pPr>
        <w:spacing w:after="0" w:line="259" w:lineRule="auto"/>
        <w:ind w:left="0" w:firstLine="0"/>
        <w:rPr>
          <w:b/>
          <w:sz w:val="30"/>
        </w:rPr>
      </w:pPr>
    </w:p>
    <w:p w14:paraId="53138C50" w14:textId="3338E716" w:rsidR="00CE4CB1" w:rsidRPr="00CE4CB1" w:rsidRDefault="00CE4CB1">
      <w:pPr>
        <w:spacing w:after="0" w:line="259" w:lineRule="auto"/>
        <w:ind w:left="0" w:firstLine="0"/>
        <w:rPr>
          <w:sz w:val="28"/>
          <w:szCs w:val="24"/>
        </w:rPr>
      </w:pPr>
      <w:r w:rsidRPr="00CE4CB1">
        <w:rPr>
          <w:sz w:val="28"/>
          <w:szCs w:val="24"/>
        </w:rPr>
        <w:t xml:space="preserve">Complete the application below and return to Pelican Education Foundation before the due date by emailing this completed application </w:t>
      </w:r>
      <w:r w:rsidR="009E6F09">
        <w:rPr>
          <w:sz w:val="28"/>
          <w:szCs w:val="24"/>
        </w:rPr>
        <w:t xml:space="preserve">Word document </w:t>
      </w:r>
      <w:r w:rsidRPr="00CE4CB1">
        <w:rPr>
          <w:sz w:val="28"/>
          <w:szCs w:val="24"/>
        </w:rPr>
        <w:t xml:space="preserve">to: </w:t>
      </w:r>
      <w:hyperlink r:id="rId5" w:history="1">
        <w:r w:rsidRPr="00CE4CB1">
          <w:rPr>
            <w:rStyle w:val="Hyperlink"/>
            <w:sz w:val="28"/>
            <w:szCs w:val="24"/>
          </w:rPr>
          <w:t>gopels@PelicanEducationFoundation.com</w:t>
        </w:r>
      </w:hyperlink>
    </w:p>
    <w:p w14:paraId="3F54FD99" w14:textId="77777777" w:rsidR="00CE4CB1" w:rsidRDefault="00CE4CB1">
      <w:pPr>
        <w:spacing w:after="0" w:line="259" w:lineRule="auto"/>
        <w:ind w:left="0" w:firstLine="0"/>
        <w:rPr>
          <w:b/>
          <w:sz w:val="30"/>
        </w:rPr>
      </w:pPr>
    </w:p>
    <w:p w14:paraId="1DCDDDB9" w14:textId="349BAB9E" w:rsidR="00E6470E" w:rsidRDefault="00EA224E">
      <w:pPr>
        <w:spacing w:after="0" w:line="259" w:lineRule="auto"/>
        <w:ind w:left="0" w:firstLine="0"/>
      </w:pPr>
      <w:r>
        <w:rPr>
          <w:b/>
          <w:sz w:val="30"/>
        </w:rPr>
        <w:t xml:space="preserve">Application </w:t>
      </w:r>
    </w:p>
    <w:tbl>
      <w:tblPr>
        <w:tblStyle w:val="TableGrid"/>
        <w:tblW w:w="9350" w:type="dxa"/>
        <w:tblInd w:w="5" w:type="dxa"/>
        <w:tblCellMar>
          <w:top w:w="101" w:type="dxa"/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3363"/>
        <w:gridCol w:w="5987"/>
      </w:tblGrid>
      <w:tr w:rsidR="00E6470E" w14:paraId="440F094E" w14:textId="77777777">
        <w:trPr>
          <w:trHeight w:val="1360"/>
        </w:trPr>
        <w:tc>
          <w:tcPr>
            <w:tcW w:w="3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7DBFBEAC" w14:textId="77777777" w:rsidR="00E6470E" w:rsidRDefault="00EA224E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Name(s) and position(s) </w:t>
            </w:r>
            <w:proofErr w:type="gramStart"/>
            <w:r>
              <w:rPr>
                <w:b/>
                <w:sz w:val="24"/>
              </w:rPr>
              <w:t>of  KFCS</w:t>
            </w:r>
            <w:proofErr w:type="gramEnd"/>
            <w:r>
              <w:rPr>
                <w:b/>
                <w:sz w:val="24"/>
              </w:rPr>
              <w:t xml:space="preserve"> employee(s) applying for the Partner in Education Grant </w:t>
            </w:r>
          </w:p>
        </w:tc>
        <w:tc>
          <w:tcPr>
            <w:tcW w:w="5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02BCBA" w14:textId="77777777" w:rsidR="00E6470E" w:rsidRDefault="00E6470E">
            <w:pPr>
              <w:spacing w:after="160" w:line="259" w:lineRule="auto"/>
              <w:ind w:left="0" w:firstLine="0"/>
            </w:pPr>
          </w:p>
        </w:tc>
      </w:tr>
      <w:tr w:rsidR="00E6470E" w14:paraId="73BDA931" w14:textId="77777777">
        <w:trPr>
          <w:trHeight w:val="1439"/>
        </w:trPr>
        <w:tc>
          <w:tcPr>
            <w:tcW w:w="3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0FE4D818" w14:textId="77777777" w:rsidR="00E6470E" w:rsidRDefault="00EA224E">
            <w:pPr>
              <w:spacing w:after="0" w:line="259" w:lineRule="auto"/>
              <w:ind w:left="0" w:firstLine="0"/>
            </w:pPr>
            <w:r>
              <w:rPr>
                <w:b/>
              </w:rPr>
              <w:t>School(s) where grant dollars will be used and approximate number of students impacted</w:t>
            </w:r>
          </w:p>
        </w:tc>
        <w:tc>
          <w:tcPr>
            <w:tcW w:w="5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42D3A1" w14:textId="77777777" w:rsidR="00E6470E" w:rsidRDefault="00E6470E">
            <w:pPr>
              <w:spacing w:after="160" w:line="259" w:lineRule="auto"/>
              <w:ind w:left="0" w:firstLine="0"/>
            </w:pPr>
          </w:p>
        </w:tc>
      </w:tr>
      <w:tr w:rsidR="00E6470E" w14:paraId="0176C768" w14:textId="77777777">
        <w:trPr>
          <w:trHeight w:val="479"/>
        </w:trPr>
        <w:tc>
          <w:tcPr>
            <w:tcW w:w="3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4E10B79C" w14:textId="77777777" w:rsidR="00E6470E" w:rsidRDefault="00EA224E">
            <w:pPr>
              <w:spacing w:after="0" w:line="259" w:lineRule="auto"/>
              <w:ind w:left="0" w:firstLine="0"/>
            </w:pPr>
            <w:r>
              <w:rPr>
                <w:b/>
              </w:rPr>
              <w:t>Date of Application</w:t>
            </w:r>
          </w:p>
        </w:tc>
        <w:tc>
          <w:tcPr>
            <w:tcW w:w="5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60AA6B" w14:textId="77777777" w:rsidR="00E6470E" w:rsidRDefault="00E6470E">
            <w:pPr>
              <w:spacing w:after="160" w:line="259" w:lineRule="auto"/>
              <w:ind w:left="0" w:firstLine="0"/>
            </w:pPr>
          </w:p>
        </w:tc>
      </w:tr>
      <w:tr w:rsidR="00E6470E" w14:paraId="2BC09048" w14:textId="77777777">
        <w:trPr>
          <w:trHeight w:val="479"/>
        </w:trPr>
        <w:tc>
          <w:tcPr>
            <w:tcW w:w="3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44CC9010" w14:textId="77777777" w:rsidR="00E6470E" w:rsidRDefault="00EA224E">
            <w:pPr>
              <w:spacing w:after="0" w:line="259" w:lineRule="auto"/>
              <w:ind w:left="0" w:firstLine="0"/>
            </w:pPr>
            <w:r>
              <w:rPr>
                <w:b/>
              </w:rPr>
              <w:t>Implementation Date(s)</w:t>
            </w:r>
          </w:p>
        </w:tc>
        <w:tc>
          <w:tcPr>
            <w:tcW w:w="5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F80E4" w14:textId="77777777" w:rsidR="00E6470E" w:rsidRDefault="00E6470E">
            <w:pPr>
              <w:spacing w:after="160" w:line="259" w:lineRule="auto"/>
              <w:ind w:left="0" w:firstLine="0"/>
            </w:pPr>
          </w:p>
        </w:tc>
      </w:tr>
      <w:tr w:rsidR="00E6470E" w14:paraId="5147CE26" w14:textId="77777777">
        <w:trPr>
          <w:trHeight w:val="479"/>
        </w:trPr>
        <w:tc>
          <w:tcPr>
            <w:tcW w:w="33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99"/>
          </w:tcPr>
          <w:p w14:paraId="156BF1E6" w14:textId="77777777" w:rsidR="00E6470E" w:rsidRDefault="00EA224E">
            <w:pPr>
              <w:spacing w:after="0" w:line="259" w:lineRule="auto"/>
              <w:ind w:left="0" w:firstLine="0"/>
            </w:pPr>
            <w:r>
              <w:rPr>
                <w:b/>
              </w:rPr>
              <w:t>Requested grant amount</w:t>
            </w:r>
          </w:p>
        </w:tc>
        <w:tc>
          <w:tcPr>
            <w:tcW w:w="5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2BD2ED" w14:textId="77777777" w:rsidR="00E6470E" w:rsidRDefault="00E6470E">
            <w:pPr>
              <w:spacing w:after="160" w:line="259" w:lineRule="auto"/>
              <w:ind w:left="0" w:firstLine="0"/>
            </w:pPr>
          </w:p>
        </w:tc>
      </w:tr>
    </w:tbl>
    <w:p w14:paraId="01CD7156" w14:textId="77777777" w:rsidR="00CE4CB1" w:rsidRDefault="00CE4CB1">
      <w:pPr>
        <w:ind w:left="-5"/>
      </w:pPr>
    </w:p>
    <w:p w14:paraId="4ABC71E7" w14:textId="5F58754B" w:rsidR="00E6470E" w:rsidRDefault="00EA224E">
      <w:pPr>
        <w:ind w:left="-5"/>
      </w:pPr>
      <w:r>
        <w:t>Please describe the program, project, or action that you want to implement in 300 words or</w:t>
      </w:r>
      <w:r w:rsidR="00CE4CB1">
        <w:t xml:space="preserve"> less</w:t>
      </w:r>
    </w:p>
    <w:p w14:paraId="3A6A8C8D" w14:textId="747853B9" w:rsidR="00E6470E" w:rsidRDefault="00EA224E">
      <w:pPr>
        <w:ind w:left="-5"/>
      </w:pPr>
      <w:r>
        <w:t>Description</w:t>
      </w:r>
      <w:r w:rsidR="00753592">
        <w:t xml:space="preserve"> of project</w:t>
      </w:r>
      <w:r>
        <w:t xml:space="preserve">: </w:t>
      </w:r>
    </w:p>
    <w:p w14:paraId="6D83BC81" w14:textId="77777777" w:rsidR="00CE4CB1" w:rsidRDefault="00CE4CB1" w:rsidP="00CE4CB1"/>
    <w:p w14:paraId="4239F6DB" w14:textId="77777777" w:rsidR="00CE4CB1" w:rsidRDefault="00CE4CB1" w:rsidP="00CE4CB1"/>
    <w:p w14:paraId="7AD307D2" w14:textId="77777777" w:rsidR="00E6470E" w:rsidRDefault="00E6470E">
      <w:pPr>
        <w:spacing w:after="0" w:line="259" w:lineRule="auto"/>
        <w:ind w:left="0" w:firstLine="0"/>
      </w:pPr>
    </w:p>
    <w:sectPr w:rsidR="00E647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0E"/>
    <w:rsid w:val="00100E58"/>
    <w:rsid w:val="00145C66"/>
    <w:rsid w:val="001F2F35"/>
    <w:rsid w:val="0021214F"/>
    <w:rsid w:val="0026441E"/>
    <w:rsid w:val="00704888"/>
    <w:rsid w:val="00753592"/>
    <w:rsid w:val="008E5EA8"/>
    <w:rsid w:val="009C17A5"/>
    <w:rsid w:val="009E6F09"/>
    <w:rsid w:val="00AD1D21"/>
    <w:rsid w:val="00AF06EB"/>
    <w:rsid w:val="00BA5BC4"/>
    <w:rsid w:val="00BD31D9"/>
    <w:rsid w:val="00CE4CB1"/>
    <w:rsid w:val="00E5164B"/>
    <w:rsid w:val="00E6470E"/>
    <w:rsid w:val="00EA224E"/>
    <w:rsid w:val="00F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AF40"/>
  <w15:docId w15:val="{B6E49AAF-CA8F-4CA3-98AE-325E1D2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 w:line="257" w:lineRule="auto"/>
      <w:ind w:left="196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21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pels@PelicanEducationFounda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PEF Partner in Education grant application (final)</vt:lpstr>
    </vt:vector>
  </TitlesOfParts>
  <Company>Klamath Community College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 Partner in Education grant application (final)</dc:title>
  <dc:subject/>
  <dc:creator>Bill Jennings</dc:creator>
  <cp:keywords/>
  <cp:lastModifiedBy>Bill Jennings</cp:lastModifiedBy>
  <cp:revision>2</cp:revision>
  <cp:lastPrinted>2026-05-04T20:53:00Z</cp:lastPrinted>
  <dcterms:created xsi:type="dcterms:W3CDTF">2026-05-04T20:55:00Z</dcterms:created>
  <dcterms:modified xsi:type="dcterms:W3CDTF">2026-05-04T20:55:00Z</dcterms:modified>
</cp:coreProperties>
</file>